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Better Bus Coalition weekly meeting, Library Room 3A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Attendance: Cam Hardy, Nathan Alley, Barb Wolf, Andy Shenk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Cam: We are getting some money from EmpowerU for $290.75. They are sending a check to my house.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It’s a very conservative group, but they do support our movement.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I’m going to Walnut Hills tomorrow night for a candidate forum. I’ll be speaking about Issue 22.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As far as infrastructure, I suggested to Daryl and Kreg that they make two of the projects bus-specific for the integrating committee. I’m going to be working with Mark (off the record) to figure out those projects.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Nathan: Sierra Club is writing another letter of support to SORTA. We wanted to come up with a master list of projects.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Dedicated bus lanes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Bus stops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Sidewalks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Signal priority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br w:type="textWrapping"/>
        <w:t xml:space="preserve">Cam: Our goal is to make it specific corridors and bus stops so they can’t get around including it.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